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AE701D" w:rsidP="00A36D2E">
      <w:pPr>
        <w:pStyle w:val="Nagwek1"/>
      </w:pPr>
      <w:r>
        <w:t xml:space="preserve">BURMISTRZ BRZOZOWA OGŁASZA </w:t>
      </w:r>
      <w:r w:rsidR="00277F3F">
        <w:t>I</w:t>
      </w:r>
      <w:r w:rsidR="007D389B">
        <w:t xml:space="preserve">I </w:t>
      </w:r>
      <w:r w:rsidR="00F80698">
        <w:t>PUBLICZNY PRZETARG USTNY NIEOGRANICZONY NA  SPRZEDAŻ NIERUCHOMOŚCI:</w:t>
      </w:r>
    </w:p>
    <w:p w:rsidR="00A36D2E" w:rsidRPr="00A36D2E" w:rsidRDefault="00A36D2E" w:rsidP="00A36D2E"/>
    <w:p w:rsidR="00A1614E" w:rsidRPr="00A1614E" w:rsidRDefault="00A1614E" w:rsidP="00A1614E">
      <w:pPr>
        <w:jc w:val="both"/>
        <w:rPr>
          <w:szCs w:val="28"/>
        </w:rPr>
      </w:pPr>
      <w:r w:rsidRPr="00A1614E">
        <w:rPr>
          <w:szCs w:val="28"/>
        </w:rPr>
        <w:t xml:space="preserve">Działka ewid. nr 1269/6 o pow. 1036 m2, objęta KW Nr 31978 , położona jest </w:t>
      </w:r>
      <w:r w:rsidRPr="00A1614E">
        <w:rPr>
          <w:szCs w:val="28"/>
        </w:rPr>
        <w:br/>
        <w:t xml:space="preserve">w peryferyjnej części miasta Brzozów, w terenach osiedlowych. Teren działki jest lekko pochyły, w całości pokryty trawą. Kształt działki jest regularny, zbliżony do kwadratu. Dojazd do nieruchomości odbywa się drogą gruntową, częściowo utwardzoną, łączącą się z ul. Spacerową i dalej z ul. Zdrojową. </w:t>
      </w:r>
      <w:r w:rsidRPr="00A1614E">
        <w:rPr>
          <w:szCs w:val="28"/>
        </w:rPr>
        <w:br/>
        <w:t xml:space="preserve">Działka nie posiada uzbrojenia w urządzenia infrastruktury technicznej. Bezpośrednie otoczenie stanowią nieruchomości gruntowe niezabudowane oraz droga dojazdowa. W bliskim sąsiedztwie znajduje się zabudowa mieszkaniowa jednorodzinna, pojedyncze obiekty handlowo-usługowe oraz nieruchomości gruntowe niezabudowane i zadrzewione. Działka  ewid.  nr 1269/6 nie  jest  objęta Miejscowym Planem Zagospodarowania Przestrzennego. </w:t>
      </w:r>
      <w:r w:rsidRPr="00A1614E">
        <w:rPr>
          <w:szCs w:val="28"/>
        </w:rPr>
        <w:br/>
        <w:t>Zgodnie ze Studium Uwarunkowań i Kierunków  Zagospodarowania Przestrzennego Gminy Brzozów działka nr 1269/6 leży w terenach gleb mineralnych II i III klasy oraz na terenie linii energetycznej 110 KV wraz ze strefą. Działka objęta jest decyzją o warunkach zabudowy na zamierzenie inwestycyjne pod nazwą: ,, Budowa budynku mieszkalnego jednorodzinnego w konturze  ABCDE,’’ na działce nr 1269 położonej w Brzozowie.</w:t>
      </w:r>
    </w:p>
    <w:p w:rsidR="007D389B" w:rsidRDefault="007D389B" w:rsidP="007D389B">
      <w:pPr>
        <w:jc w:val="center"/>
        <w:rPr>
          <w:b/>
          <w:szCs w:val="28"/>
        </w:rPr>
      </w:pPr>
      <w:r w:rsidRPr="007964A0">
        <w:rPr>
          <w:b/>
          <w:szCs w:val="28"/>
        </w:rPr>
        <w:t xml:space="preserve"> </w:t>
      </w:r>
    </w:p>
    <w:p w:rsidR="007D389B" w:rsidRDefault="007D389B" w:rsidP="007D389B">
      <w:pPr>
        <w:jc w:val="center"/>
      </w:pPr>
      <w:r w:rsidRPr="007964A0">
        <w:rPr>
          <w:b/>
          <w:szCs w:val="28"/>
        </w:rPr>
        <w:t xml:space="preserve"> </w:t>
      </w:r>
      <w:r>
        <w:t xml:space="preserve">I termin przetargu odbył się w dniu 4 lutego 2025 r. </w:t>
      </w:r>
    </w:p>
    <w:p w:rsidR="007D389B" w:rsidRDefault="007D389B" w:rsidP="007D389B">
      <w:pPr>
        <w:jc w:val="center"/>
      </w:pPr>
      <w:r>
        <w:t>Przetarg zakończył się wynikiem negatywnym.</w:t>
      </w:r>
    </w:p>
    <w:p w:rsidR="00591A08" w:rsidRPr="001D721C" w:rsidRDefault="00591A08" w:rsidP="00591A08">
      <w:pPr>
        <w:jc w:val="both"/>
        <w:rPr>
          <w:szCs w:val="28"/>
        </w:rPr>
      </w:pPr>
    </w:p>
    <w:p w:rsidR="00C12C96" w:rsidRPr="00EC7C7C" w:rsidRDefault="00C12C96" w:rsidP="00F80698"/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34154F">
        <w:t xml:space="preserve">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A1614E">
        <w:rPr>
          <w:b/>
        </w:rPr>
        <w:t>70 300,00</w:t>
      </w:r>
      <w:r w:rsidR="001D721C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82796E">
        <w:rPr>
          <w:b/>
        </w:rPr>
        <w:t xml:space="preserve"> </w:t>
      </w:r>
      <w:r w:rsidR="00597BF6">
        <w:rPr>
          <w:b/>
        </w:rPr>
        <w:t>7 030,00</w:t>
      </w:r>
      <w:r w:rsidR="00380A55">
        <w:rPr>
          <w:b/>
        </w:rPr>
        <w:t xml:space="preserve">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A1614E">
        <w:rPr>
          <w:b/>
        </w:rPr>
        <w:t xml:space="preserve"> </w:t>
      </w:r>
      <w:r w:rsidR="007D389B">
        <w:rPr>
          <w:b/>
        </w:rPr>
        <w:t>10 czerwca</w:t>
      </w:r>
      <w:r w:rsidR="00C565E8">
        <w:rPr>
          <w:b/>
        </w:rPr>
        <w:t xml:space="preserve"> </w:t>
      </w:r>
      <w:r w:rsidR="00A1614E">
        <w:rPr>
          <w:b/>
        </w:rPr>
        <w:t>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7D389B">
        <w:rPr>
          <w:b/>
        </w:rPr>
        <w:t>o godzinie  11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501004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7D389B">
        <w:t xml:space="preserve"> 4 czerwca</w:t>
      </w:r>
      <w:r w:rsidR="00A1614E">
        <w:t xml:space="preserve"> 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lastRenderedPageBreak/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4D" w:rsidRDefault="0049634D" w:rsidP="00C72D24">
      <w:r>
        <w:separator/>
      </w:r>
    </w:p>
  </w:endnote>
  <w:endnote w:type="continuationSeparator" w:id="0">
    <w:p w:rsidR="0049634D" w:rsidRDefault="0049634D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4D" w:rsidRDefault="0049634D" w:rsidP="00C72D24">
      <w:r>
        <w:separator/>
      </w:r>
    </w:p>
  </w:footnote>
  <w:footnote w:type="continuationSeparator" w:id="0">
    <w:p w:rsidR="0049634D" w:rsidRDefault="0049634D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36F8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4D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97BF6"/>
    <w:rsid w:val="005C5AC1"/>
    <w:rsid w:val="005F14C2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B0DE7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7D389B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1614E"/>
    <w:rsid w:val="00A36D2E"/>
    <w:rsid w:val="00A410AF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E701D"/>
    <w:rsid w:val="00AF326F"/>
    <w:rsid w:val="00B03709"/>
    <w:rsid w:val="00B171F2"/>
    <w:rsid w:val="00B44C2C"/>
    <w:rsid w:val="00B463B5"/>
    <w:rsid w:val="00B464DD"/>
    <w:rsid w:val="00B56583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649B7"/>
    <w:rsid w:val="00D80EF4"/>
    <w:rsid w:val="00D87222"/>
    <w:rsid w:val="00D96733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185</cp:revision>
  <cp:lastPrinted>2023-08-23T06:12:00Z</cp:lastPrinted>
  <dcterms:created xsi:type="dcterms:W3CDTF">2014-01-14T08:26:00Z</dcterms:created>
  <dcterms:modified xsi:type="dcterms:W3CDTF">2025-05-07T07:57:00Z</dcterms:modified>
</cp:coreProperties>
</file>