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698" w:rsidRPr="0076776D" w:rsidRDefault="00F80698" w:rsidP="00F80698">
      <w:pPr>
        <w:pStyle w:val="Tytu"/>
      </w:pPr>
      <w:r w:rsidRPr="0076776D">
        <w:t>O G Ł O S Z E N I E   O  P R Z E T A R G U</w:t>
      </w:r>
    </w:p>
    <w:p w:rsidR="00F80698" w:rsidRPr="0076776D" w:rsidRDefault="00F80698" w:rsidP="00F80698">
      <w:pPr>
        <w:pStyle w:val="Tytu"/>
      </w:pPr>
    </w:p>
    <w:p w:rsidR="00F80698" w:rsidRPr="007A0B3C" w:rsidRDefault="00F80698" w:rsidP="00F80698"/>
    <w:p w:rsidR="00591A08" w:rsidRPr="007A0B3C" w:rsidRDefault="00FC7273" w:rsidP="00A36D2E">
      <w:pPr>
        <w:pStyle w:val="Nagwek1"/>
      </w:pPr>
      <w:r w:rsidRPr="007A0B3C">
        <w:t>BURMISTRZ BRZOZOWA OGŁASZA I</w:t>
      </w:r>
      <w:r w:rsidR="00F80698" w:rsidRPr="007A0B3C">
        <w:t xml:space="preserve"> PUBLICZNY PRZETARG USTNY NIEOGRANICZONY NA  SPRZEDAŻ NIERUCHOMOŚCI:</w:t>
      </w:r>
    </w:p>
    <w:p w:rsidR="00A36D2E" w:rsidRPr="007A0B3C" w:rsidRDefault="00A36D2E" w:rsidP="00A36D2E"/>
    <w:p w:rsidR="007A0B3C" w:rsidRPr="007A0B3C" w:rsidRDefault="007A0B3C" w:rsidP="007A0B3C">
      <w:pPr>
        <w:jc w:val="both"/>
        <w:rPr>
          <w:szCs w:val="28"/>
        </w:rPr>
      </w:pPr>
      <w:r w:rsidRPr="007A0B3C">
        <w:rPr>
          <w:szCs w:val="28"/>
        </w:rPr>
        <w:t>Działka ewid. nr 3666 o pow.</w:t>
      </w:r>
      <w:r>
        <w:rPr>
          <w:szCs w:val="28"/>
        </w:rPr>
        <w:t xml:space="preserve"> 388</w:t>
      </w:r>
      <w:r w:rsidRPr="007A0B3C">
        <w:rPr>
          <w:szCs w:val="28"/>
        </w:rPr>
        <w:t xml:space="preserve"> </w:t>
      </w:r>
      <w:r>
        <w:rPr>
          <w:szCs w:val="28"/>
        </w:rPr>
        <w:t xml:space="preserve"> m2, </w:t>
      </w:r>
      <w:r w:rsidRPr="007A0B3C">
        <w:rPr>
          <w:szCs w:val="28"/>
        </w:rPr>
        <w:t xml:space="preserve">objęta KW Nr 39532, położona jest </w:t>
      </w:r>
      <w:r w:rsidRPr="007A0B3C">
        <w:rPr>
          <w:szCs w:val="28"/>
        </w:rPr>
        <w:br/>
        <w:t xml:space="preserve">w pośredniej części wsi Humniska. Teren działki jest płaski, w całości pokryty trawą. Kształt działki jest regularny, zbliżony do kwadratu. Działka nie posiada dostępu do dróg. Dojazd do nieruchomości jest możliwy wyłącznie przez działki sąsiednie. Obszar działki przecinają sieci elektroenergetyczna, kanalizacji sanitarnej i gazowa.  Bezpośrednie otoczenie stanowi zabudowa mieszkaniowa jednorodzinna, nieruchomości gruntowe niezabudowane oraz rów. W otoczeniu dalszym znajduje się zabudowa mieszkaniowa i zagrodowa, pojedyncze obiekty handlowo-usługowe, nieruchomości rolne i droga publiczna.             </w:t>
      </w:r>
    </w:p>
    <w:p w:rsidR="007A0B3C" w:rsidRPr="007A0B3C" w:rsidRDefault="007A0B3C" w:rsidP="007A0B3C">
      <w:pPr>
        <w:jc w:val="both"/>
        <w:rPr>
          <w:szCs w:val="28"/>
        </w:rPr>
      </w:pPr>
      <w:r w:rsidRPr="007A0B3C">
        <w:rPr>
          <w:szCs w:val="28"/>
        </w:rPr>
        <w:t xml:space="preserve">Działka  ewid.  nr 3666  nie  jest  objęta Miejscowym Planem Zagospodarowania Przestrzennego i  nie  została  wydana  na  nią  decyzja o warunkach zabudowy. Zgodnie ze Studium Uwarunkowań i Kierunków  Zagospodarowania Przestrzennego Gminy Brzozów działka nr 3666 położona jest częściowo </w:t>
      </w:r>
      <w:r w:rsidRPr="007A0B3C">
        <w:rPr>
          <w:szCs w:val="28"/>
        </w:rPr>
        <w:br/>
        <w:t xml:space="preserve">w obrębie istniejącej zabudowy zagrodowej oraz terenów otwartych </w:t>
      </w:r>
      <w:r w:rsidRPr="007A0B3C">
        <w:rPr>
          <w:szCs w:val="28"/>
        </w:rPr>
        <w:br/>
        <w:t xml:space="preserve">w użytkowaniu rolniczym o glebach klasy IV-VI. </w:t>
      </w:r>
    </w:p>
    <w:p w:rsidR="0076776D" w:rsidRPr="0076776D" w:rsidRDefault="0076776D" w:rsidP="0076776D">
      <w:pPr>
        <w:jc w:val="both"/>
        <w:rPr>
          <w:b/>
          <w:szCs w:val="28"/>
        </w:rPr>
      </w:pPr>
      <w:r w:rsidRPr="0076776D">
        <w:rPr>
          <w:b/>
          <w:szCs w:val="28"/>
        </w:rPr>
        <w:t xml:space="preserve">    </w:t>
      </w:r>
    </w:p>
    <w:p w:rsidR="00501004" w:rsidRPr="0076776D" w:rsidRDefault="00501004" w:rsidP="001D721C">
      <w:pPr>
        <w:jc w:val="both"/>
        <w:rPr>
          <w:szCs w:val="28"/>
        </w:rPr>
      </w:pPr>
    </w:p>
    <w:p w:rsidR="00F80698" w:rsidRPr="0076776D" w:rsidRDefault="001001F2" w:rsidP="00F80698">
      <w:pPr>
        <w:rPr>
          <w:b/>
          <w:color w:val="FF0000"/>
        </w:rPr>
      </w:pPr>
      <w:r w:rsidRPr="0076776D">
        <w:t xml:space="preserve">        </w:t>
      </w:r>
      <w:r w:rsidR="0034154F" w:rsidRPr="0076776D">
        <w:t xml:space="preserve">                          </w:t>
      </w:r>
      <w:r w:rsidR="00F80698" w:rsidRPr="0076776D">
        <w:rPr>
          <w:b/>
        </w:rPr>
        <w:t>Cen</w:t>
      </w:r>
      <w:r w:rsidR="00FC7273" w:rsidRPr="0076776D">
        <w:rPr>
          <w:b/>
        </w:rPr>
        <w:t>a w</w:t>
      </w:r>
      <w:r w:rsidR="007914F4" w:rsidRPr="0076776D">
        <w:rPr>
          <w:b/>
        </w:rPr>
        <w:t>ywoławcza nieruchomości:</w:t>
      </w:r>
      <w:r w:rsidR="00A36D2E" w:rsidRPr="0076776D">
        <w:rPr>
          <w:b/>
        </w:rPr>
        <w:t xml:space="preserve"> </w:t>
      </w:r>
      <w:r w:rsidR="0098648D" w:rsidRPr="0076776D">
        <w:rPr>
          <w:b/>
        </w:rPr>
        <w:t xml:space="preserve"> </w:t>
      </w:r>
      <w:r w:rsidR="007F1964">
        <w:rPr>
          <w:b/>
        </w:rPr>
        <w:t>14 700,00</w:t>
      </w:r>
      <w:r w:rsidR="001D721C" w:rsidRPr="0076776D">
        <w:rPr>
          <w:b/>
        </w:rPr>
        <w:t xml:space="preserve"> </w:t>
      </w:r>
      <w:r w:rsidR="00F80698" w:rsidRPr="0076776D">
        <w:rPr>
          <w:b/>
        </w:rPr>
        <w:t xml:space="preserve">zł   </w:t>
      </w:r>
    </w:p>
    <w:p w:rsidR="00F80698" w:rsidRPr="0076776D" w:rsidRDefault="00F80698" w:rsidP="00F80698">
      <w:pPr>
        <w:rPr>
          <w:b/>
        </w:rPr>
      </w:pPr>
      <w:r w:rsidRPr="0076776D">
        <w:rPr>
          <w:b/>
          <w:color w:val="000000"/>
        </w:rPr>
        <w:t xml:space="preserve">     </w:t>
      </w:r>
      <w:r w:rsidR="0034154F" w:rsidRPr="0076776D">
        <w:rPr>
          <w:b/>
          <w:color w:val="000000"/>
        </w:rPr>
        <w:t xml:space="preserve">                             </w:t>
      </w:r>
      <w:r w:rsidRPr="0076776D">
        <w:rPr>
          <w:b/>
          <w:color w:val="000000"/>
        </w:rPr>
        <w:t>Wadium</w:t>
      </w:r>
      <w:r w:rsidRPr="0076776D">
        <w:rPr>
          <w:b/>
        </w:rPr>
        <w:t xml:space="preserve">:                                             </w:t>
      </w:r>
      <w:r w:rsidR="0082796E" w:rsidRPr="0076776D">
        <w:rPr>
          <w:b/>
        </w:rPr>
        <w:t xml:space="preserve"> </w:t>
      </w:r>
      <w:r w:rsidR="007F1964">
        <w:rPr>
          <w:b/>
        </w:rPr>
        <w:t xml:space="preserve">1 470,00 </w:t>
      </w:r>
      <w:r w:rsidR="00D37C75" w:rsidRPr="0076776D">
        <w:rPr>
          <w:b/>
        </w:rPr>
        <w:t>z</w:t>
      </w:r>
      <w:r w:rsidR="0034154F" w:rsidRPr="0076776D">
        <w:rPr>
          <w:b/>
        </w:rPr>
        <w:t>ł</w:t>
      </w:r>
    </w:p>
    <w:p w:rsidR="00F97646" w:rsidRPr="0076776D" w:rsidRDefault="00F97646" w:rsidP="00513FE9">
      <w:pPr>
        <w:rPr>
          <w:b/>
        </w:rPr>
      </w:pPr>
    </w:p>
    <w:p w:rsidR="00513FE9" w:rsidRPr="0076776D" w:rsidRDefault="00513FE9" w:rsidP="00513FE9">
      <w:pPr>
        <w:rPr>
          <w:b/>
        </w:rPr>
      </w:pPr>
      <w:r w:rsidRPr="0076776D">
        <w:rPr>
          <w:b/>
        </w:rPr>
        <w:t>P</w:t>
      </w:r>
      <w:r w:rsidR="0075065C" w:rsidRPr="0076776D">
        <w:rPr>
          <w:b/>
        </w:rPr>
        <w:t>rzeta</w:t>
      </w:r>
      <w:r w:rsidR="00D80EF4" w:rsidRPr="0076776D">
        <w:rPr>
          <w:b/>
        </w:rPr>
        <w:t>rg odb</w:t>
      </w:r>
      <w:r w:rsidR="0098648D" w:rsidRPr="0076776D">
        <w:rPr>
          <w:b/>
        </w:rPr>
        <w:t>ędzie się w dniu</w:t>
      </w:r>
      <w:r w:rsidR="00D34E12">
        <w:rPr>
          <w:b/>
        </w:rPr>
        <w:t xml:space="preserve"> 10 września </w:t>
      </w:r>
      <w:r w:rsidR="00380A55" w:rsidRPr="0076776D">
        <w:rPr>
          <w:b/>
        </w:rPr>
        <w:t>2024</w:t>
      </w:r>
      <w:r w:rsidR="00412230" w:rsidRPr="0076776D">
        <w:rPr>
          <w:b/>
        </w:rPr>
        <w:t xml:space="preserve"> </w:t>
      </w:r>
      <w:r w:rsidR="00E37E29" w:rsidRPr="0076776D">
        <w:rPr>
          <w:b/>
        </w:rPr>
        <w:t xml:space="preserve">r. </w:t>
      </w:r>
      <w:r w:rsidR="00DB75F4">
        <w:rPr>
          <w:b/>
        </w:rPr>
        <w:t>o godzinie  10</w:t>
      </w:r>
      <w:r w:rsidR="00E4344C" w:rsidRPr="0076776D">
        <w:rPr>
          <w:b/>
        </w:rPr>
        <w:t>.00</w:t>
      </w:r>
      <w:r w:rsidR="00E37E29" w:rsidRPr="0076776D">
        <w:rPr>
          <w:b/>
        </w:rPr>
        <w:t>.</w:t>
      </w:r>
      <w:r w:rsidR="001F3A6F" w:rsidRPr="0076776D">
        <w:rPr>
          <w:b/>
        </w:rPr>
        <w:t xml:space="preserve">   </w:t>
      </w:r>
    </w:p>
    <w:p w:rsidR="00513FE9" w:rsidRPr="0076776D" w:rsidRDefault="00513FE9" w:rsidP="00513FE9">
      <w:pPr>
        <w:rPr>
          <w:b/>
        </w:rPr>
      </w:pPr>
      <w:r w:rsidRPr="0076776D">
        <w:rPr>
          <w:b/>
        </w:rPr>
        <w:t>w budynku Urzędu Mi</w:t>
      </w:r>
      <w:r w:rsidR="00753E0C" w:rsidRPr="0076776D">
        <w:rPr>
          <w:b/>
        </w:rPr>
        <w:t>ejskiego w Brzozowie pok. Nr 215</w:t>
      </w:r>
      <w:r w:rsidRPr="0076776D">
        <w:rPr>
          <w:b/>
        </w:rPr>
        <w:t>, I</w:t>
      </w:r>
      <w:r w:rsidR="00D80EF4" w:rsidRPr="0076776D">
        <w:rPr>
          <w:b/>
        </w:rPr>
        <w:t>I</w:t>
      </w:r>
      <w:r w:rsidRPr="0076776D">
        <w:rPr>
          <w:b/>
        </w:rPr>
        <w:t xml:space="preserve"> piętro.  </w:t>
      </w:r>
      <w:r w:rsidR="001C45BC">
        <w:rPr>
          <w:b/>
        </w:rPr>
        <w:t xml:space="preserve">   </w:t>
      </w:r>
      <w:r w:rsidRPr="0076776D">
        <w:rPr>
          <w:b/>
        </w:rPr>
        <w:t xml:space="preserve"> </w:t>
      </w:r>
    </w:p>
    <w:p w:rsidR="00513FE9" w:rsidRPr="0076776D" w:rsidRDefault="00513FE9" w:rsidP="00F80698">
      <w:pPr>
        <w:pStyle w:val="Nagwek1"/>
      </w:pPr>
    </w:p>
    <w:p w:rsidR="00DB222B" w:rsidRPr="0076776D" w:rsidRDefault="00F80698" w:rsidP="00501004">
      <w:pPr>
        <w:pStyle w:val="Nagwek1"/>
        <w:jc w:val="both"/>
      </w:pPr>
      <w:r w:rsidRPr="0076776D">
        <w:t xml:space="preserve">Warunkiem przystąpienia do przetargu  jest wpłata wadium w terminie </w:t>
      </w:r>
      <w:r w:rsidR="001C5454" w:rsidRPr="0076776D">
        <w:br/>
      </w:r>
      <w:r w:rsidRPr="0076776D">
        <w:t xml:space="preserve">do </w:t>
      </w:r>
      <w:r w:rsidR="0098648D" w:rsidRPr="0076776D">
        <w:t>dnia</w:t>
      </w:r>
      <w:r w:rsidR="00D34E12">
        <w:t xml:space="preserve"> 4 września </w:t>
      </w:r>
      <w:r w:rsidR="00380A55" w:rsidRPr="0076776D">
        <w:t>2024</w:t>
      </w:r>
      <w:r w:rsidRPr="0076776D">
        <w:t xml:space="preserve"> r. przelew</w:t>
      </w:r>
      <w:r w:rsidR="00EA63DE" w:rsidRPr="0076776D">
        <w:t xml:space="preserve">em na rachunek Gminy Brzozów    </w:t>
      </w:r>
      <w:r w:rsidR="001C5454" w:rsidRPr="0076776D">
        <w:br/>
      </w:r>
      <w:r w:rsidR="006F753F" w:rsidRPr="0076776D">
        <w:t xml:space="preserve">Nr  86 1020 4391 0000 6502 0171 7776  PKO Bank Polski SA Oddział </w:t>
      </w:r>
      <w:r w:rsidR="001C5454" w:rsidRPr="0076776D">
        <w:br/>
      </w:r>
      <w:r w:rsidR="006F753F" w:rsidRPr="0076776D">
        <w:t xml:space="preserve">w Brzozowie.  </w:t>
      </w:r>
      <w:r w:rsidR="007B1256">
        <w:t xml:space="preserve">      </w:t>
      </w:r>
    </w:p>
    <w:p w:rsidR="001C5454" w:rsidRPr="0076776D" w:rsidRDefault="00ED6BF5" w:rsidP="00EA63DE">
      <w:pPr>
        <w:rPr>
          <w:b/>
        </w:rPr>
      </w:pPr>
      <w:r w:rsidRPr="0076776D">
        <w:rPr>
          <w:b/>
        </w:rPr>
        <w:t>Za datę wpłaty uznaje się datę wpływu środków na rachunek gminy.</w:t>
      </w:r>
    </w:p>
    <w:p w:rsidR="00EA63DE" w:rsidRPr="00EA63DE" w:rsidRDefault="006C1925" w:rsidP="00EA63DE">
      <w:r>
        <w:t xml:space="preserve">        </w:t>
      </w:r>
    </w:p>
    <w:p w:rsidR="00F80698" w:rsidRDefault="00F80698" w:rsidP="001C5454">
      <w:pPr>
        <w:pStyle w:val="Tekstpodstawowywcity"/>
        <w:ind w:left="0"/>
        <w:jc w:val="both"/>
      </w:pPr>
      <w:r>
        <w:t>W przetargu mogą brać udział osoby fizyczne i osoby prawne.</w:t>
      </w:r>
    </w:p>
    <w:p w:rsidR="00F80698" w:rsidRDefault="00F80698" w:rsidP="001C5454">
      <w:pPr>
        <w:pStyle w:val="Tekstpodstawowywcity"/>
        <w:ind w:left="0"/>
        <w:jc w:val="both"/>
      </w:pPr>
      <w:r>
        <w:t xml:space="preserve">Wadium wpłacone przez uczestnika, który przetarg wygra zostanie zaliczone </w:t>
      </w:r>
      <w:r w:rsidR="001C5454">
        <w:br/>
      </w:r>
      <w:r>
        <w:t xml:space="preserve">na poczet ceny nabycia nieruchomości.    </w:t>
      </w:r>
    </w:p>
    <w:p w:rsidR="00B86677" w:rsidRDefault="00F80698" w:rsidP="001C5454">
      <w:pPr>
        <w:jc w:val="both"/>
      </w:pPr>
      <w:r>
        <w:t>Pozostałym uczestnikom wadium zostanie zwrócone, jednak nie później niż przed upływem 3 dni od zamknięcia przetargu.</w:t>
      </w:r>
    </w:p>
    <w:p w:rsidR="007914F4" w:rsidRDefault="00F80698" w:rsidP="001C5454">
      <w:pPr>
        <w:jc w:val="both"/>
      </w:pPr>
      <w:r>
        <w:t xml:space="preserve">Wadium przepada w razie uchylenia się uczestnika, który przetarg wygra </w:t>
      </w:r>
      <w:r w:rsidR="001C5454">
        <w:br/>
      </w:r>
      <w:r>
        <w:t>od zawarcia umowy notarialnej.</w:t>
      </w:r>
    </w:p>
    <w:p w:rsidR="00B83CB7" w:rsidRPr="00A512F5" w:rsidRDefault="00F80698" w:rsidP="001C5454">
      <w:pPr>
        <w:jc w:val="both"/>
      </w:pPr>
      <w:r>
        <w:lastRenderedPageBreak/>
        <w:t>Postąpienie nie może wynosić mniej niż 1% ceny wywoławczej z zaokrągleniem w górę do pełnych dziesiątek złotych, a o jego ostatecznej wysokości decydują uczestnicy.</w:t>
      </w:r>
    </w:p>
    <w:p w:rsidR="00421E6B" w:rsidRDefault="00421E6B" w:rsidP="001C5454">
      <w:pPr>
        <w:jc w:val="both"/>
      </w:pPr>
      <w:r>
        <w:t xml:space="preserve">Nieruchomość nie jest obciążona ograniczonymi prawami rzeczowymi i nie ma przeszkód prawnych w rozporządzaniu nią.    </w:t>
      </w:r>
    </w:p>
    <w:p w:rsidR="00F80698" w:rsidRDefault="00F80698" w:rsidP="001C5454">
      <w:pPr>
        <w:jc w:val="both"/>
      </w:pPr>
      <w:r>
        <w:t>Szczegółowe informacje na temat sprzedawanej nieruchomości można uzyskać</w:t>
      </w:r>
      <w:r w:rsidR="001C5454">
        <w:br/>
      </w:r>
      <w:r w:rsidR="002F0919">
        <w:t>w Wydziale Gospodarki Nieruchomościami i Infrastruktury</w:t>
      </w:r>
      <w:r>
        <w:t xml:space="preserve"> Urzędu Miejskiego w Brzozowie pok. Nr 214 II p.</w:t>
      </w:r>
      <w:r w:rsidR="002F0919">
        <w:t xml:space="preserve"> </w:t>
      </w:r>
      <w:r>
        <w:t>lu</w:t>
      </w:r>
      <w:r w:rsidR="00024A6F">
        <w:t>b pod nr telefonu (13) 43 410 15</w:t>
      </w:r>
      <w:r>
        <w:t xml:space="preserve">.  </w:t>
      </w:r>
    </w:p>
    <w:p w:rsidR="00F80698" w:rsidRDefault="00F80698" w:rsidP="001C5454">
      <w:pPr>
        <w:jc w:val="both"/>
      </w:pPr>
    </w:p>
    <w:p w:rsidR="00F80698" w:rsidRDefault="00F80698" w:rsidP="00F80698">
      <w:pPr>
        <w:rPr>
          <w:b/>
        </w:rPr>
      </w:pPr>
      <w:r>
        <w:t>Burmistrz Brzozowa może odwołać  przetarg z uzasadnionej przyczyny.</w:t>
      </w:r>
    </w:p>
    <w:p w:rsidR="00F80698" w:rsidRDefault="00F80698" w:rsidP="00F80698">
      <w:pPr>
        <w:ind w:left="360"/>
      </w:pPr>
      <w:r>
        <w:t xml:space="preserve">   </w:t>
      </w:r>
    </w:p>
    <w:p w:rsidR="00F82CE6" w:rsidRDefault="00F82CE6">
      <w:bookmarkStart w:id="0" w:name="_GoBack"/>
      <w:bookmarkEnd w:id="0"/>
    </w:p>
    <w:sectPr w:rsidR="00F82C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2E6" w:rsidRDefault="008602E6" w:rsidP="00C72D24">
      <w:r>
        <w:separator/>
      </w:r>
    </w:p>
  </w:endnote>
  <w:endnote w:type="continuationSeparator" w:id="0">
    <w:p w:rsidR="008602E6" w:rsidRDefault="008602E6" w:rsidP="00C7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2E6" w:rsidRDefault="008602E6" w:rsidP="00C72D24">
      <w:r>
        <w:separator/>
      </w:r>
    </w:p>
  </w:footnote>
  <w:footnote w:type="continuationSeparator" w:id="0">
    <w:p w:rsidR="008602E6" w:rsidRDefault="008602E6" w:rsidP="00C72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3B"/>
    <w:rsid w:val="00007661"/>
    <w:rsid w:val="00024A6F"/>
    <w:rsid w:val="00025C21"/>
    <w:rsid w:val="000547AE"/>
    <w:rsid w:val="00073413"/>
    <w:rsid w:val="00080000"/>
    <w:rsid w:val="000852C5"/>
    <w:rsid w:val="00086DD6"/>
    <w:rsid w:val="000A07ED"/>
    <w:rsid w:val="000B1B6A"/>
    <w:rsid w:val="000B659F"/>
    <w:rsid w:val="000E473D"/>
    <w:rsid w:val="000F0B05"/>
    <w:rsid w:val="000F5D17"/>
    <w:rsid w:val="001001F2"/>
    <w:rsid w:val="0011258B"/>
    <w:rsid w:val="00126C78"/>
    <w:rsid w:val="00126D01"/>
    <w:rsid w:val="00140265"/>
    <w:rsid w:val="00155FC6"/>
    <w:rsid w:val="00165056"/>
    <w:rsid w:val="00166A61"/>
    <w:rsid w:val="00181A9F"/>
    <w:rsid w:val="00184412"/>
    <w:rsid w:val="001B275E"/>
    <w:rsid w:val="001C45BC"/>
    <w:rsid w:val="001C5454"/>
    <w:rsid w:val="001D721C"/>
    <w:rsid w:val="001F3A6F"/>
    <w:rsid w:val="00201228"/>
    <w:rsid w:val="0021282F"/>
    <w:rsid w:val="00277F3F"/>
    <w:rsid w:val="002A21BA"/>
    <w:rsid w:val="002B740D"/>
    <w:rsid w:val="002D4337"/>
    <w:rsid w:val="002D7947"/>
    <w:rsid w:val="002F0919"/>
    <w:rsid w:val="00304FCA"/>
    <w:rsid w:val="0034154F"/>
    <w:rsid w:val="00345C5C"/>
    <w:rsid w:val="00367880"/>
    <w:rsid w:val="00380A55"/>
    <w:rsid w:val="00395713"/>
    <w:rsid w:val="0039779C"/>
    <w:rsid w:val="003B1788"/>
    <w:rsid w:val="003B3D3E"/>
    <w:rsid w:val="003D48BC"/>
    <w:rsid w:val="003E38B9"/>
    <w:rsid w:val="00412230"/>
    <w:rsid w:val="00421E6B"/>
    <w:rsid w:val="004278E7"/>
    <w:rsid w:val="00452B18"/>
    <w:rsid w:val="00470911"/>
    <w:rsid w:val="00484809"/>
    <w:rsid w:val="0049152B"/>
    <w:rsid w:val="00496376"/>
    <w:rsid w:val="004A16DF"/>
    <w:rsid w:val="004B4F3A"/>
    <w:rsid w:val="004B6218"/>
    <w:rsid w:val="00501004"/>
    <w:rsid w:val="005028D8"/>
    <w:rsid w:val="005108C6"/>
    <w:rsid w:val="00513FE9"/>
    <w:rsid w:val="005172EC"/>
    <w:rsid w:val="005616A6"/>
    <w:rsid w:val="00565D02"/>
    <w:rsid w:val="00584B52"/>
    <w:rsid w:val="00591A08"/>
    <w:rsid w:val="005950D3"/>
    <w:rsid w:val="005C5AC1"/>
    <w:rsid w:val="00601AEF"/>
    <w:rsid w:val="006033C8"/>
    <w:rsid w:val="00604E46"/>
    <w:rsid w:val="00627FAB"/>
    <w:rsid w:val="00636AF9"/>
    <w:rsid w:val="00637DBC"/>
    <w:rsid w:val="0065183D"/>
    <w:rsid w:val="00661756"/>
    <w:rsid w:val="00662505"/>
    <w:rsid w:val="00691410"/>
    <w:rsid w:val="006A3292"/>
    <w:rsid w:val="006A4556"/>
    <w:rsid w:val="006C162A"/>
    <w:rsid w:val="006C1925"/>
    <w:rsid w:val="006F753F"/>
    <w:rsid w:val="00701D95"/>
    <w:rsid w:val="00710EA3"/>
    <w:rsid w:val="00732689"/>
    <w:rsid w:val="0075065C"/>
    <w:rsid w:val="00753E0C"/>
    <w:rsid w:val="0076776D"/>
    <w:rsid w:val="00784F71"/>
    <w:rsid w:val="007914F4"/>
    <w:rsid w:val="007A0B3C"/>
    <w:rsid w:val="007B1256"/>
    <w:rsid w:val="007B2897"/>
    <w:rsid w:val="007F1964"/>
    <w:rsid w:val="00806443"/>
    <w:rsid w:val="00825275"/>
    <w:rsid w:val="0082796E"/>
    <w:rsid w:val="008428F1"/>
    <w:rsid w:val="00846893"/>
    <w:rsid w:val="00847CB0"/>
    <w:rsid w:val="00851073"/>
    <w:rsid w:val="008602E6"/>
    <w:rsid w:val="0086264C"/>
    <w:rsid w:val="008727CA"/>
    <w:rsid w:val="00882811"/>
    <w:rsid w:val="008A4338"/>
    <w:rsid w:val="008A5010"/>
    <w:rsid w:val="008A59A9"/>
    <w:rsid w:val="008B3432"/>
    <w:rsid w:val="008C5D77"/>
    <w:rsid w:val="008C5EF3"/>
    <w:rsid w:val="008C66DF"/>
    <w:rsid w:val="008E3D2B"/>
    <w:rsid w:val="00926604"/>
    <w:rsid w:val="00953894"/>
    <w:rsid w:val="00972BA7"/>
    <w:rsid w:val="0098648D"/>
    <w:rsid w:val="00992243"/>
    <w:rsid w:val="009970F5"/>
    <w:rsid w:val="009A2F99"/>
    <w:rsid w:val="009B6544"/>
    <w:rsid w:val="009B6D65"/>
    <w:rsid w:val="009C0086"/>
    <w:rsid w:val="009C3A4D"/>
    <w:rsid w:val="009D3ABE"/>
    <w:rsid w:val="009F59E3"/>
    <w:rsid w:val="00A03FE6"/>
    <w:rsid w:val="00A36D2E"/>
    <w:rsid w:val="00A410AF"/>
    <w:rsid w:val="00A512F5"/>
    <w:rsid w:val="00A52CEA"/>
    <w:rsid w:val="00A533ED"/>
    <w:rsid w:val="00A656AD"/>
    <w:rsid w:val="00A703BE"/>
    <w:rsid w:val="00A73682"/>
    <w:rsid w:val="00A8332F"/>
    <w:rsid w:val="00AA74C7"/>
    <w:rsid w:val="00AB5CD1"/>
    <w:rsid w:val="00AC741A"/>
    <w:rsid w:val="00AF326F"/>
    <w:rsid w:val="00B03709"/>
    <w:rsid w:val="00B171F2"/>
    <w:rsid w:val="00B44C2C"/>
    <w:rsid w:val="00B463B5"/>
    <w:rsid w:val="00B464DD"/>
    <w:rsid w:val="00B56583"/>
    <w:rsid w:val="00B83CB7"/>
    <w:rsid w:val="00B86677"/>
    <w:rsid w:val="00B9412F"/>
    <w:rsid w:val="00BB2A68"/>
    <w:rsid w:val="00BB487E"/>
    <w:rsid w:val="00BC744E"/>
    <w:rsid w:val="00BE2B9C"/>
    <w:rsid w:val="00BE69F2"/>
    <w:rsid w:val="00C07F16"/>
    <w:rsid w:val="00C12C96"/>
    <w:rsid w:val="00C15F46"/>
    <w:rsid w:val="00C41EBA"/>
    <w:rsid w:val="00C44192"/>
    <w:rsid w:val="00C52353"/>
    <w:rsid w:val="00C565E8"/>
    <w:rsid w:val="00C62C68"/>
    <w:rsid w:val="00C72D24"/>
    <w:rsid w:val="00C83E69"/>
    <w:rsid w:val="00C9730C"/>
    <w:rsid w:val="00CA6BF3"/>
    <w:rsid w:val="00CB1C0D"/>
    <w:rsid w:val="00CC245F"/>
    <w:rsid w:val="00CC3144"/>
    <w:rsid w:val="00CF60A6"/>
    <w:rsid w:val="00D34E12"/>
    <w:rsid w:val="00D37C75"/>
    <w:rsid w:val="00D649B7"/>
    <w:rsid w:val="00D80EF4"/>
    <w:rsid w:val="00D87222"/>
    <w:rsid w:val="00DB222B"/>
    <w:rsid w:val="00DB3F9C"/>
    <w:rsid w:val="00DB75F4"/>
    <w:rsid w:val="00DF25E6"/>
    <w:rsid w:val="00DF67C4"/>
    <w:rsid w:val="00E12497"/>
    <w:rsid w:val="00E216B2"/>
    <w:rsid w:val="00E264B6"/>
    <w:rsid w:val="00E37E29"/>
    <w:rsid w:val="00E4344C"/>
    <w:rsid w:val="00E63324"/>
    <w:rsid w:val="00E70D86"/>
    <w:rsid w:val="00E7135B"/>
    <w:rsid w:val="00E774FC"/>
    <w:rsid w:val="00E82784"/>
    <w:rsid w:val="00E83305"/>
    <w:rsid w:val="00E84429"/>
    <w:rsid w:val="00E902B8"/>
    <w:rsid w:val="00E91F9A"/>
    <w:rsid w:val="00E97577"/>
    <w:rsid w:val="00EA63DE"/>
    <w:rsid w:val="00EC62D3"/>
    <w:rsid w:val="00EC7C7C"/>
    <w:rsid w:val="00ED216D"/>
    <w:rsid w:val="00ED5F03"/>
    <w:rsid w:val="00ED6BF5"/>
    <w:rsid w:val="00EE5126"/>
    <w:rsid w:val="00F000BD"/>
    <w:rsid w:val="00F101F2"/>
    <w:rsid w:val="00F2123B"/>
    <w:rsid w:val="00F326DD"/>
    <w:rsid w:val="00F36E97"/>
    <w:rsid w:val="00F41F3F"/>
    <w:rsid w:val="00F471B4"/>
    <w:rsid w:val="00F56478"/>
    <w:rsid w:val="00F640B7"/>
    <w:rsid w:val="00F80698"/>
    <w:rsid w:val="00F82CE6"/>
    <w:rsid w:val="00F97646"/>
    <w:rsid w:val="00FB2163"/>
    <w:rsid w:val="00FC1D22"/>
    <w:rsid w:val="00FC7273"/>
    <w:rsid w:val="00FD487E"/>
    <w:rsid w:val="00FD5705"/>
    <w:rsid w:val="00FD7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90B41-DE94-4E00-A780-DB085C07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0698"/>
    <w:pPr>
      <w:spacing w:after="0" w:line="240" w:lineRule="auto"/>
    </w:pPr>
    <w:rPr>
      <w:rFonts w:ascii="Times New Roman" w:eastAsia="Times New Roman" w:hAnsi="Times New Roman" w:cs="Times New Roman"/>
      <w:sz w:val="28"/>
      <w:szCs w:val="20"/>
      <w:lang w:eastAsia="pl-PL"/>
    </w:rPr>
  </w:style>
  <w:style w:type="paragraph" w:styleId="Nagwek1">
    <w:name w:val="heading 1"/>
    <w:basedOn w:val="Normalny"/>
    <w:next w:val="Normalny"/>
    <w:link w:val="Nagwek1Znak"/>
    <w:qFormat/>
    <w:rsid w:val="00F80698"/>
    <w:pPr>
      <w:keepNext/>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80698"/>
    <w:rPr>
      <w:rFonts w:ascii="Times New Roman" w:eastAsia="Times New Roman" w:hAnsi="Times New Roman" w:cs="Times New Roman"/>
      <w:b/>
      <w:sz w:val="28"/>
      <w:szCs w:val="20"/>
      <w:lang w:eastAsia="pl-PL"/>
    </w:rPr>
  </w:style>
  <w:style w:type="paragraph" w:styleId="Tytu">
    <w:name w:val="Title"/>
    <w:basedOn w:val="Normalny"/>
    <w:link w:val="TytuZnak"/>
    <w:qFormat/>
    <w:rsid w:val="00F80698"/>
    <w:pPr>
      <w:jc w:val="center"/>
    </w:pPr>
    <w:rPr>
      <w:b/>
    </w:rPr>
  </w:style>
  <w:style w:type="character" w:customStyle="1" w:styleId="TytuZnak">
    <w:name w:val="Tytuł Znak"/>
    <w:basedOn w:val="Domylnaczcionkaakapitu"/>
    <w:link w:val="Tytu"/>
    <w:rsid w:val="00F8069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semiHidden/>
    <w:unhideWhenUsed/>
    <w:rsid w:val="00F80698"/>
    <w:pPr>
      <w:ind w:left="360"/>
    </w:pPr>
  </w:style>
  <w:style w:type="character" w:customStyle="1" w:styleId="TekstpodstawowywcityZnak">
    <w:name w:val="Tekst podstawowy wcięty Znak"/>
    <w:basedOn w:val="Domylnaczcionkaakapitu"/>
    <w:link w:val="Tekstpodstawowywcity"/>
    <w:semiHidden/>
    <w:rsid w:val="00F80698"/>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9C3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3A4D"/>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72D24"/>
    <w:pPr>
      <w:tabs>
        <w:tab w:val="center" w:pos="4536"/>
        <w:tab w:val="right" w:pos="9072"/>
      </w:tabs>
    </w:pPr>
  </w:style>
  <w:style w:type="character" w:customStyle="1" w:styleId="NagwekZnak">
    <w:name w:val="Nagłówek Znak"/>
    <w:basedOn w:val="Domylnaczcionkaakapitu"/>
    <w:link w:val="Nagwek"/>
    <w:uiPriority w:val="99"/>
    <w:rsid w:val="00C72D24"/>
    <w:rPr>
      <w:rFonts w:ascii="Times New Roman" w:eastAsia="Times New Roman" w:hAnsi="Times New Roman" w:cs="Times New Roman"/>
      <w:sz w:val="28"/>
      <w:szCs w:val="20"/>
      <w:lang w:eastAsia="pl-PL"/>
    </w:rPr>
  </w:style>
  <w:style w:type="paragraph" w:styleId="Stopka">
    <w:name w:val="footer"/>
    <w:basedOn w:val="Normalny"/>
    <w:link w:val="StopkaZnak"/>
    <w:uiPriority w:val="99"/>
    <w:unhideWhenUsed/>
    <w:rsid w:val="00C72D24"/>
    <w:pPr>
      <w:tabs>
        <w:tab w:val="center" w:pos="4536"/>
        <w:tab w:val="right" w:pos="9072"/>
      </w:tabs>
    </w:pPr>
  </w:style>
  <w:style w:type="character" w:customStyle="1" w:styleId="StopkaZnak">
    <w:name w:val="Stopka Znak"/>
    <w:basedOn w:val="Domylnaczcionkaakapitu"/>
    <w:link w:val="Stopka"/>
    <w:uiPriority w:val="99"/>
    <w:rsid w:val="00C72D24"/>
    <w:rPr>
      <w:rFonts w:ascii="Times New Roman" w:eastAsia="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18296">
      <w:bodyDiv w:val="1"/>
      <w:marLeft w:val="0"/>
      <w:marRight w:val="0"/>
      <w:marTop w:val="0"/>
      <w:marBottom w:val="0"/>
      <w:divBdr>
        <w:top w:val="none" w:sz="0" w:space="0" w:color="auto"/>
        <w:left w:val="none" w:sz="0" w:space="0" w:color="auto"/>
        <w:bottom w:val="none" w:sz="0" w:space="0" w:color="auto"/>
        <w:right w:val="none" w:sz="0" w:space="0" w:color="auto"/>
      </w:divBdr>
    </w:div>
    <w:div w:id="236745885">
      <w:bodyDiv w:val="1"/>
      <w:marLeft w:val="0"/>
      <w:marRight w:val="0"/>
      <w:marTop w:val="0"/>
      <w:marBottom w:val="0"/>
      <w:divBdr>
        <w:top w:val="none" w:sz="0" w:space="0" w:color="auto"/>
        <w:left w:val="none" w:sz="0" w:space="0" w:color="auto"/>
        <w:bottom w:val="none" w:sz="0" w:space="0" w:color="auto"/>
        <w:right w:val="none" w:sz="0" w:space="0" w:color="auto"/>
      </w:divBdr>
    </w:div>
    <w:div w:id="600263365">
      <w:bodyDiv w:val="1"/>
      <w:marLeft w:val="0"/>
      <w:marRight w:val="0"/>
      <w:marTop w:val="0"/>
      <w:marBottom w:val="0"/>
      <w:divBdr>
        <w:top w:val="none" w:sz="0" w:space="0" w:color="auto"/>
        <w:left w:val="none" w:sz="0" w:space="0" w:color="auto"/>
        <w:bottom w:val="none" w:sz="0" w:space="0" w:color="auto"/>
        <w:right w:val="none" w:sz="0" w:space="0" w:color="auto"/>
      </w:divBdr>
    </w:div>
    <w:div w:id="741414650">
      <w:bodyDiv w:val="1"/>
      <w:marLeft w:val="0"/>
      <w:marRight w:val="0"/>
      <w:marTop w:val="0"/>
      <w:marBottom w:val="0"/>
      <w:divBdr>
        <w:top w:val="none" w:sz="0" w:space="0" w:color="auto"/>
        <w:left w:val="none" w:sz="0" w:space="0" w:color="auto"/>
        <w:bottom w:val="none" w:sz="0" w:space="0" w:color="auto"/>
        <w:right w:val="none" w:sz="0" w:space="0" w:color="auto"/>
      </w:divBdr>
    </w:div>
    <w:div w:id="816579991">
      <w:bodyDiv w:val="1"/>
      <w:marLeft w:val="0"/>
      <w:marRight w:val="0"/>
      <w:marTop w:val="0"/>
      <w:marBottom w:val="0"/>
      <w:divBdr>
        <w:top w:val="none" w:sz="0" w:space="0" w:color="auto"/>
        <w:left w:val="none" w:sz="0" w:space="0" w:color="auto"/>
        <w:bottom w:val="none" w:sz="0" w:space="0" w:color="auto"/>
        <w:right w:val="none" w:sz="0" w:space="0" w:color="auto"/>
      </w:divBdr>
    </w:div>
    <w:div w:id="1519808945">
      <w:bodyDiv w:val="1"/>
      <w:marLeft w:val="0"/>
      <w:marRight w:val="0"/>
      <w:marTop w:val="0"/>
      <w:marBottom w:val="0"/>
      <w:divBdr>
        <w:top w:val="none" w:sz="0" w:space="0" w:color="auto"/>
        <w:left w:val="none" w:sz="0" w:space="0" w:color="auto"/>
        <w:bottom w:val="none" w:sz="0" w:space="0" w:color="auto"/>
        <w:right w:val="none" w:sz="0" w:space="0" w:color="auto"/>
      </w:divBdr>
    </w:div>
    <w:div w:id="184820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1</Pages>
  <Words>403</Words>
  <Characters>2421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197</cp:revision>
  <cp:lastPrinted>2023-08-23T06:12:00Z</cp:lastPrinted>
  <dcterms:created xsi:type="dcterms:W3CDTF">2014-01-14T08:26:00Z</dcterms:created>
  <dcterms:modified xsi:type="dcterms:W3CDTF">2024-08-01T05:50:00Z</dcterms:modified>
</cp:coreProperties>
</file>