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11791B">
        <w:t xml:space="preserve">RANICZONY NA  SPRZEDAŻ UDZIAŁU </w:t>
      </w:r>
      <w:r w:rsidR="0011791B">
        <w:br/>
      </w:r>
      <w:r>
        <w:t xml:space="preserve">W WYSOKOŚCI </w:t>
      </w:r>
      <w:r w:rsidR="0042668B">
        <w:rPr>
          <w:rFonts w:asciiTheme="minorHAnsi" w:hAnsiTheme="minorHAnsi" w:cstheme="minorHAnsi"/>
        </w:rPr>
        <w:t>1/4</w:t>
      </w:r>
      <w:r w:rsidRPr="00C3003F">
        <w:rPr>
          <w:rFonts w:asciiTheme="minorHAnsi" w:hAnsiTheme="minorHAnsi" w:cstheme="minorHAnsi"/>
        </w:rPr>
        <w:t xml:space="preserve"> </w:t>
      </w:r>
      <w:r>
        <w:t xml:space="preserve"> CZĘŚCI W</w:t>
      </w:r>
      <w:r w:rsidR="0042668B">
        <w:t xml:space="preserve"> NIERUCHOMOŚCI GRUNTOWEJ</w:t>
      </w:r>
      <w:r w:rsidR="0042668B">
        <w:br/>
        <w:t>NR 6669, POŁOŻONEJ W STAREJ WSI</w:t>
      </w:r>
      <w:r>
        <w:t>:</w:t>
      </w:r>
    </w:p>
    <w:p w:rsidR="0042668B" w:rsidRPr="0042668B" w:rsidRDefault="0042668B" w:rsidP="0042668B"/>
    <w:p w:rsidR="0042668B" w:rsidRPr="0042668B" w:rsidRDefault="0042668B" w:rsidP="0042668B">
      <w:pPr>
        <w:jc w:val="both"/>
        <w:rPr>
          <w:szCs w:val="28"/>
        </w:rPr>
      </w:pPr>
      <w:r w:rsidRPr="0042668B">
        <w:rPr>
          <w:szCs w:val="28"/>
        </w:rPr>
        <w:t xml:space="preserve">Działka ewid. nr 6669 o pow. 511 m2, objęta KW Nr 31104, położona jest </w:t>
      </w:r>
      <w:r w:rsidRPr="0042668B">
        <w:rPr>
          <w:szCs w:val="28"/>
        </w:rPr>
        <w:br/>
        <w:t xml:space="preserve">w pośredniej części wsi Stara Wieś. Działka jest niezabudowana. </w:t>
      </w:r>
      <w:r w:rsidRPr="0042668B">
        <w:rPr>
          <w:szCs w:val="28"/>
        </w:rPr>
        <w:br/>
        <w:t xml:space="preserve">Teren działki jest lekko pochyły w kierunku północno-zachodnim, w całości pokryty trawą oraz pojedynczymi nasadzeniami drzew i krzewów ozdobnych. Kształt działki jest regularny, zbliżony do wydłużonego trapezu. Dojazd </w:t>
      </w:r>
      <w:r w:rsidRPr="0042668B">
        <w:rPr>
          <w:szCs w:val="28"/>
        </w:rPr>
        <w:br/>
        <w:t xml:space="preserve">do nieruchomości odbywa się drogą boczną o nawierzchni asfaltowej. Centralną część działki przecina napowietrzna linia telekomunikacyjna i sieć wodociągowa. Dodatkowo na działce usytuowana jest studnia. Bezpośrednie sąsiedztwo stanowi zabudowa mieszkaniowa jednorodzinna, nieruchomości gruntowe niezabudowane oraz droga dojazdowa. W bliskim i dalszym otoczeniu zlokalizowana jest zabudowa mieszkaniowa, nieruchomości rolne oraz rzeka Stobnica. Działka posiada częściowe uzbrojenie i zlokalizowana jest w terenach </w:t>
      </w:r>
      <w:r w:rsidRPr="0042668B">
        <w:rPr>
          <w:szCs w:val="28"/>
        </w:rPr>
        <w:br/>
        <w:t xml:space="preserve">z dogodnym dostępem do urządzeń infrastruktury technicznej. Działka ewid. </w:t>
      </w:r>
      <w:r w:rsidRPr="0042668B">
        <w:rPr>
          <w:szCs w:val="28"/>
        </w:rPr>
        <w:br/>
        <w:t xml:space="preserve">nr 6669 nie jest objęta Miejscowym Planem Zagospodarowania Przestrzennego </w:t>
      </w:r>
      <w:r>
        <w:rPr>
          <w:szCs w:val="28"/>
        </w:rPr>
        <w:br/>
      </w:r>
      <w:r w:rsidRPr="0042668B">
        <w:rPr>
          <w:szCs w:val="28"/>
        </w:rPr>
        <w:t xml:space="preserve">i nie została wydana na nią decyzja o warunkach zabudowy. Zgodnie ze Studium Uwarunkowań i Kierunków Zagospodarowania Przestrzennego Gminy Brzozów działka nr 6669 leży w terenach istniejącej zabudowy mieszkalnej i zagrodowej – murowano drewnianej.       </w:t>
      </w:r>
    </w:p>
    <w:p w:rsidR="00E84429" w:rsidRPr="00EC7C7C" w:rsidRDefault="0042668B" w:rsidP="00F41F3F">
      <w:pPr>
        <w:jc w:val="both"/>
      </w:pPr>
      <w:r>
        <w:t xml:space="preserve"> </w:t>
      </w:r>
    </w:p>
    <w:p w:rsidR="001001F2" w:rsidRPr="00EC7C7C" w:rsidRDefault="003B53DF" w:rsidP="00F80698">
      <w:r>
        <w:t xml:space="preserve">                          </w:t>
      </w:r>
      <w:r w:rsidR="00F80698" w:rsidRPr="00EC7C7C">
        <w:t xml:space="preserve">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E5235">
        <w:t xml:space="preserve">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42668B">
        <w:rPr>
          <w:b/>
        </w:rPr>
        <w:t xml:space="preserve">  </w:t>
      </w:r>
      <w:r w:rsidR="00BE5235">
        <w:rPr>
          <w:b/>
        </w:rPr>
        <w:t xml:space="preserve">5 800,00 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BE5235">
        <w:rPr>
          <w:b/>
          <w:color w:val="000000"/>
        </w:rPr>
        <w:t xml:space="preserve">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BE5235">
        <w:rPr>
          <w:b/>
        </w:rPr>
        <w:t xml:space="preserve">                  580,00</w:t>
      </w:r>
      <w:r w:rsidR="003B49A9">
        <w:rPr>
          <w:b/>
        </w:rPr>
        <w:t xml:space="preserve">  </w:t>
      </w:r>
      <w:r w:rsidR="00BE5235">
        <w:rPr>
          <w:b/>
        </w:rPr>
        <w:t>z</w:t>
      </w:r>
      <w:r w:rsidRPr="008428F1">
        <w:rPr>
          <w:b/>
        </w:rPr>
        <w:t xml:space="preserve">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BE5235">
        <w:rPr>
          <w:b/>
        </w:rPr>
        <w:t>2 marca</w:t>
      </w:r>
      <w:r w:rsidR="0042668B">
        <w:rPr>
          <w:b/>
        </w:rPr>
        <w:t xml:space="preserve"> 2022</w:t>
      </w:r>
      <w:r w:rsidR="00BE5235">
        <w:rPr>
          <w:b/>
        </w:rPr>
        <w:t xml:space="preserve"> r. o godzinie  10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BE5235">
        <w:t xml:space="preserve"> 24 lutego</w:t>
      </w:r>
      <w:r w:rsidR="003B53DF">
        <w:t xml:space="preserve"> </w:t>
      </w:r>
      <w:r w:rsidR="0042668B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28" w:rsidRDefault="00015828" w:rsidP="00C72D24">
      <w:r>
        <w:separator/>
      </w:r>
    </w:p>
  </w:endnote>
  <w:endnote w:type="continuationSeparator" w:id="0">
    <w:p w:rsidR="00015828" w:rsidRDefault="00015828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28" w:rsidRDefault="00015828" w:rsidP="00C72D24">
      <w:r>
        <w:separator/>
      </w:r>
    </w:p>
  </w:footnote>
  <w:footnote w:type="continuationSeparator" w:id="0">
    <w:p w:rsidR="00015828" w:rsidRDefault="00015828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15828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0F73B0"/>
    <w:rsid w:val="001001F2"/>
    <w:rsid w:val="0011258B"/>
    <w:rsid w:val="0011791B"/>
    <w:rsid w:val="00126C78"/>
    <w:rsid w:val="00140265"/>
    <w:rsid w:val="00147181"/>
    <w:rsid w:val="00155FC6"/>
    <w:rsid w:val="00166A61"/>
    <w:rsid w:val="001B275E"/>
    <w:rsid w:val="001C5454"/>
    <w:rsid w:val="00201228"/>
    <w:rsid w:val="002A21BA"/>
    <w:rsid w:val="002B740D"/>
    <w:rsid w:val="002C492C"/>
    <w:rsid w:val="002D4337"/>
    <w:rsid w:val="002D7947"/>
    <w:rsid w:val="002F0919"/>
    <w:rsid w:val="00304FCA"/>
    <w:rsid w:val="00306718"/>
    <w:rsid w:val="00345C5C"/>
    <w:rsid w:val="00367880"/>
    <w:rsid w:val="0039779C"/>
    <w:rsid w:val="003B1788"/>
    <w:rsid w:val="003B49A9"/>
    <w:rsid w:val="003B53DF"/>
    <w:rsid w:val="003D48BC"/>
    <w:rsid w:val="003E38B9"/>
    <w:rsid w:val="00421E6B"/>
    <w:rsid w:val="0042668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20CFD"/>
    <w:rsid w:val="008428F1"/>
    <w:rsid w:val="00846893"/>
    <w:rsid w:val="0086264C"/>
    <w:rsid w:val="008727CA"/>
    <w:rsid w:val="008A4338"/>
    <w:rsid w:val="008A59A9"/>
    <w:rsid w:val="008E3D2B"/>
    <w:rsid w:val="00903307"/>
    <w:rsid w:val="00966450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355E"/>
    <w:rsid w:val="00AB5CD1"/>
    <w:rsid w:val="00B03709"/>
    <w:rsid w:val="00B56583"/>
    <w:rsid w:val="00B86677"/>
    <w:rsid w:val="00B9412F"/>
    <w:rsid w:val="00BB2A68"/>
    <w:rsid w:val="00BB487E"/>
    <w:rsid w:val="00BE2B9C"/>
    <w:rsid w:val="00BE5235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B495E"/>
    <w:rsid w:val="00CC245F"/>
    <w:rsid w:val="00CC3144"/>
    <w:rsid w:val="00CD2100"/>
    <w:rsid w:val="00D649B7"/>
    <w:rsid w:val="00D80EF4"/>
    <w:rsid w:val="00D87222"/>
    <w:rsid w:val="00DB222B"/>
    <w:rsid w:val="00DB3F9C"/>
    <w:rsid w:val="00DF25E6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153</cp:revision>
  <cp:lastPrinted>2022-01-24T13:29:00Z</cp:lastPrinted>
  <dcterms:created xsi:type="dcterms:W3CDTF">2014-01-14T08:26:00Z</dcterms:created>
  <dcterms:modified xsi:type="dcterms:W3CDTF">2022-01-27T07:17:00Z</dcterms:modified>
</cp:coreProperties>
</file>