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4844" w14:textId="77777777" w:rsidR="00EB26AA" w:rsidRDefault="00EB26AA">
      <w:pPr>
        <w:ind w:left="360"/>
        <w:jc w:val="center"/>
        <w:rPr>
          <w:b/>
          <w:sz w:val="22"/>
          <w:szCs w:val="22"/>
        </w:rPr>
      </w:pPr>
    </w:p>
    <w:p w14:paraId="25732B33" w14:textId="77777777" w:rsidR="00EB26AA" w:rsidRDefault="00EB26AA">
      <w:pPr>
        <w:ind w:left="360"/>
        <w:jc w:val="center"/>
        <w:rPr>
          <w:b/>
          <w:sz w:val="22"/>
          <w:szCs w:val="22"/>
        </w:rPr>
      </w:pPr>
    </w:p>
    <w:p w14:paraId="4E4D1CD7" w14:textId="77777777" w:rsidR="00EB26AA" w:rsidRDefault="00000000">
      <w:pPr>
        <w:ind w:left="360"/>
        <w:jc w:val="center"/>
        <w:rPr>
          <w:b/>
        </w:rPr>
      </w:pPr>
      <w:r>
        <w:rPr>
          <w:b/>
        </w:rPr>
        <w:t>Informacja administratora o  przetwarzaniu danych osobowych</w:t>
      </w:r>
    </w:p>
    <w:p w14:paraId="7F5851B9" w14:textId="77777777" w:rsidR="00EB26AA" w:rsidRDefault="00000000">
      <w:pPr>
        <w:ind w:left="360"/>
        <w:jc w:val="center"/>
        <w:rPr>
          <w:b/>
        </w:rPr>
      </w:pPr>
      <w:r>
        <w:rPr>
          <w:b/>
        </w:rPr>
        <w:t>/klauzula RODO/</w:t>
      </w:r>
    </w:p>
    <w:p w14:paraId="7A441C71" w14:textId="77777777" w:rsidR="00EB26AA" w:rsidRDefault="00EB26AA">
      <w:pPr>
        <w:ind w:left="360"/>
        <w:jc w:val="both"/>
        <w:rPr>
          <w:b/>
        </w:rPr>
      </w:pPr>
    </w:p>
    <w:p w14:paraId="22040D2B" w14:textId="77777777" w:rsidR="00EB26AA" w:rsidRDefault="00EB26AA">
      <w:pPr>
        <w:jc w:val="both"/>
        <w:rPr>
          <w:sz w:val="22"/>
          <w:szCs w:val="22"/>
        </w:rPr>
      </w:pPr>
    </w:p>
    <w:p w14:paraId="1079F6AD" w14:textId="77777777" w:rsidR="00EB26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art. 13 Rozporządzenia Parlamentu Europejskiego i Rady (UE) 2016/679  z dnia    27 kwietnia 2016 r. w sprawie ochrony osób fizycznych w związku z przetwarzaniem danych osobowych i w sprawie swobodnego przepływu takich danych oraz uchylenia dyrektywy 95/46/WE (dalej jako: RODO) informujemy o zasadach przetwarzania danych osobowych oraz o prawach z zakresu ochrony danych osobowych przysługujących na gruncie RODO:</w:t>
      </w:r>
    </w:p>
    <w:p w14:paraId="31F90C56" w14:textId="77777777" w:rsidR="00EB26AA" w:rsidRDefault="00EB26AA">
      <w:pPr>
        <w:jc w:val="both"/>
        <w:rPr>
          <w:sz w:val="22"/>
          <w:szCs w:val="22"/>
        </w:rPr>
      </w:pPr>
    </w:p>
    <w:p w14:paraId="3A5B0FA4" w14:textId="77777777" w:rsidR="00EB26AA" w:rsidRDefault="00000000">
      <w:pPr>
        <w:pStyle w:val="Bezodstpw"/>
        <w:numPr>
          <w:ilvl w:val="0"/>
          <w:numId w:val="1"/>
        </w:numPr>
        <w:jc w:val="both"/>
      </w:pPr>
      <w:r>
        <w:rPr>
          <w:b/>
          <w:sz w:val="22"/>
          <w:szCs w:val="22"/>
        </w:rPr>
        <w:t>Administratorem Pani/Pana danych osobowych jest Urząd Miejski w Brzozowie</w:t>
      </w:r>
      <w:r>
        <w:rPr>
          <w:sz w:val="22"/>
          <w:szCs w:val="22"/>
        </w:rPr>
        <w:t xml:space="preserve">, ul. Armii Krajowej 1, 36-200 Brzozów, </w:t>
      </w:r>
      <w:hyperlink r:id="rId5">
        <w:r w:rsidR="00EB26AA">
          <w:rPr>
            <w:rStyle w:val="czeinternetowe"/>
            <w:color w:val="00000A"/>
            <w:sz w:val="22"/>
            <w:szCs w:val="22"/>
          </w:rPr>
          <w:t>um_brzozow@brzozow.pl</w:t>
        </w:r>
      </w:hyperlink>
      <w:r>
        <w:rPr>
          <w:sz w:val="22"/>
          <w:szCs w:val="22"/>
        </w:rPr>
        <w:t xml:space="preserve"> </w:t>
      </w:r>
    </w:p>
    <w:p w14:paraId="5273DC98" w14:textId="77777777" w:rsidR="00EB26AA" w:rsidRDefault="00000000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uzyskania więcej informacji o przetwarzaniu  danych osobowych może skontaktować się Pani/Pan z </w:t>
      </w:r>
      <w:r>
        <w:rPr>
          <w:b/>
          <w:sz w:val="22"/>
          <w:szCs w:val="22"/>
        </w:rPr>
        <w:t>Inspektorem Ochrony Danych</w:t>
      </w:r>
      <w:r>
        <w:rPr>
          <w:sz w:val="22"/>
          <w:szCs w:val="22"/>
        </w:rPr>
        <w:t xml:space="preserve"> za pośrednictwem poczty elektronicznej, adres e-mail:  </w:t>
      </w:r>
      <w:r>
        <w:rPr>
          <w:color w:val="00000A"/>
          <w:sz w:val="22"/>
          <w:szCs w:val="22"/>
        </w:rPr>
        <w:t>iod@brzozow.pl</w:t>
      </w:r>
    </w:p>
    <w:p w14:paraId="41E2A124" w14:textId="77777777" w:rsidR="00EB26AA" w:rsidRDefault="00000000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będą przetwarzane w celu wypełnienia obowiązków prawnych ciążących na Administratorze (art. 6 ust. 1 lit. c RODO)</w:t>
      </w:r>
      <w:r>
        <w:t xml:space="preserve"> </w:t>
      </w:r>
      <w:r>
        <w:rPr>
          <w:sz w:val="22"/>
          <w:szCs w:val="22"/>
        </w:rPr>
        <w:t xml:space="preserve">wynikających z ustawy z dnia 25 czerwca 2010 r. o sporcie  oraz innych przepisów obowiązującego prawa. </w:t>
      </w:r>
    </w:p>
    <w:p w14:paraId="2E4CA777" w14:textId="77777777" w:rsidR="00EB26AA" w:rsidRDefault="00000000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Pana/Pani dane osobowe mogą być przekazywane innym, współpracującym z Gminą podmiotom, w tym: dostawcom usług technicznych, organizacyjnych i prawnych, umożliwiającym prawidłowe zarządzanie gminą oraz realizację zadań statutowych </w:t>
      </w:r>
      <w:r>
        <w:rPr>
          <w:sz w:val="22"/>
          <w:szCs w:val="22"/>
        </w:rPr>
        <w:br/>
        <w:t>i ustawowych. Dane te powierzane są na podstawie</w:t>
      </w:r>
      <w:r>
        <w:t xml:space="preserve"> </w:t>
      </w:r>
      <w:r>
        <w:rPr>
          <w:sz w:val="22"/>
          <w:szCs w:val="22"/>
        </w:rPr>
        <w:t xml:space="preserve">i zgodnie </w:t>
      </w:r>
      <w:r>
        <w:rPr>
          <w:sz w:val="22"/>
          <w:szCs w:val="22"/>
        </w:rPr>
        <w:br/>
        <w:t>z obowiązującymi przepisami.</w:t>
      </w:r>
    </w:p>
    <w:p w14:paraId="4DC13B59" w14:textId="77777777" w:rsidR="00EB26AA" w:rsidRDefault="00000000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będą przetwarzane przez okres niezbędny do realizacji celów określonych powyżej, a po tym czasie przez okres oraz w zakresie wymaganym przez przepisy powszechnie obowiązującego prawa  zgodnie z przepisami ustawy o narodowym zasobie archiwalnym </w:t>
      </w:r>
      <w:r>
        <w:rPr>
          <w:sz w:val="22"/>
          <w:szCs w:val="22"/>
        </w:rPr>
        <w:br/>
        <w:t xml:space="preserve">i archiwach oraz przepisami rozporządzenia w sprawie instrukcji kancelaryjnej, jednolitych rzeczowych wykazów akt oraz instrukcji w sprawie organizacji i zakresu działania archiwów zakładowych. </w:t>
      </w:r>
    </w:p>
    <w:p w14:paraId="090EAB3D" w14:textId="77777777" w:rsidR="00EB26AA" w:rsidRDefault="00000000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 Pan/Pani prawo do: żądania od administratora dostępu do danych osobowych, prawo do ich sprostowania, ograniczenia przetwarzania; prawo do wniesienia sprzeciwu wobec przetwarzania, prawo do usunięcia danych – na warunkach określonych w RODO.</w:t>
      </w:r>
    </w:p>
    <w:p w14:paraId="12CBF7D6" w14:textId="77777777" w:rsidR="00EB26AA" w:rsidRDefault="00000000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Przysługuje Panu/Pani prawo wniesienia skargi do organu nadzorczego, tj. Prezesa Urzędu Ochrony Danych, ul.  Stawki 2, 00-193 Warszawa.</w:t>
      </w:r>
    </w:p>
    <w:p w14:paraId="35EF9AD2" w14:textId="17C1F4D2" w:rsidR="00EB26AA" w:rsidRDefault="00000000">
      <w:pPr>
        <w:pStyle w:val="Akapitzlist"/>
        <w:numPr>
          <w:ilvl w:val="0"/>
          <w:numId w:val="1"/>
        </w:numPr>
        <w:suppressAutoHyphens/>
        <w:contextualSpacing/>
        <w:jc w:val="both"/>
      </w:pPr>
      <w:r>
        <w:rPr>
          <w:sz w:val="22"/>
          <w:szCs w:val="22"/>
        </w:rPr>
        <w:t>Podanie danych osobowych jest wymogiem ustawowym i jest Pan/Pani zobowiązany do ich podania; w przypadku niepodania danych osobowych niemożliwe będzie otrzymanie dotacji na realizację zadania w zakresie przeciwdziałania uzależnieniom i patologiom społecznym w 202</w:t>
      </w:r>
      <w:r w:rsidR="004266CF">
        <w:rPr>
          <w:sz w:val="22"/>
          <w:szCs w:val="22"/>
        </w:rPr>
        <w:t>6</w:t>
      </w:r>
      <w:r>
        <w:rPr>
          <w:sz w:val="22"/>
          <w:szCs w:val="22"/>
        </w:rPr>
        <w:t xml:space="preserve">r. </w:t>
      </w:r>
    </w:p>
    <w:p w14:paraId="4413281B" w14:textId="77777777" w:rsidR="00EB26AA" w:rsidRDefault="00EB26AA">
      <w:pPr>
        <w:ind w:left="360"/>
        <w:jc w:val="center"/>
        <w:rPr>
          <w:b/>
          <w:color w:val="FF0000"/>
          <w:sz w:val="22"/>
          <w:szCs w:val="22"/>
        </w:rPr>
      </w:pPr>
    </w:p>
    <w:p w14:paraId="2DF66808" w14:textId="77777777" w:rsidR="00EB26AA" w:rsidRDefault="00EB26AA">
      <w:pPr>
        <w:ind w:left="360"/>
        <w:jc w:val="center"/>
        <w:rPr>
          <w:b/>
          <w:sz w:val="22"/>
          <w:szCs w:val="22"/>
        </w:rPr>
      </w:pPr>
    </w:p>
    <w:p w14:paraId="6101B4AD" w14:textId="77777777" w:rsidR="00EB26AA" w:rsidRDefault="00EB26AA">
      <w:pPr>
        <w:ind w:left="360"/>
        <w:jc w:val="center"/>
        <w:rPr>
          <w:b/>
          <w:color w:val="000000"/>
          <w:sz w:val="22"/>
          <w:szCs w:val="22"/>
        </w:rPr>
      </w:pPr>
    </w:p>
    <w:p w14:paraId="197D2C6A" w14:textId="77777777" w:rsidR="00EB26AA" w:rsidRDefault="00EB26AA">
      <w:pPr>
        <w:ind w:left="360"/>
        <w:jc w:val="center"/>
        <w:rPr>
          <w:b/>
          <w:color w:val="000000"/>
          <w:sz w:val="22"/>
          <w:szCs w:val="22"/>
        </w:rPr>
      </w:pPr>
    </w:p>
    <w:p w14:paraId="721D90A2" w14:textId="77777777" w:rsidR="00EB26AA" w:rsidRDefault="00EB26AA">
      <w:pPr>
        <w:jc w:val="both"/>
        <w:rPr>
          <w:sz w:val="22"/>
          <w:szCs w:val="22"/>
        </w:rPr>
      </w:pPr>
    </w:p>
    <w:p w14:paraId="7342848B" w14:textId="77777777" w:rsidR="00EB26AA" w:rsidRDefault="00EB26AA">
      <w:pPr>
        <w:jc w:val="both"/>
        <w:rPr>
          <w:sz w:val="22"/>
          <w:szCs w:val="22"/>
        </w:rPr>
      </w:pPr>
    </w:p>
    <w:p w14:paraId="59E3C5B3" w14:textId="77777777" w:rsidR="00EB26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14:paraId="122451F3" w14:textId="77777777" w:rsidR="00EB26A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data i podpis  Wnioskodawcy</w:t>
      </w:r>
    </w:p>
    <w:p w14:paraId="16689CAA" w14:textId="77777777" w:rsidR="00EB26AA" w:rsidRDefault="00EB26AA"/>
    <w:sectPr w:rsidR="00EB26A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9547F"/>
    <w:multiLevelType w:val="multilevel"/>
    <w:tmpl w:val="9CDE82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522F"/>
    <w:multiLevelType w:val="multilevel"/>
    <w:tmpl w:val="5C605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1207424">
    <w:abstractNumId w:val="1"/>
  </w:num>
  <w:num w:numId="2" w16cid:durableId="157597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AA"/>
    <w:rsid w:val="001E442E"/>
    <w:rsid w:val="004266CF"/>
    <w:rsid w:val="00712A01"/>
    <w:rsid w:val="00EB26AA"/>
    <w:rsid w:val="00F9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99D4"/>
  <w15:docId w15:val="{A393AE3F-3339-4098-8529-0A7AA2A3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F4326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F4326"/>
    <w:pPr>
      <w:ind w:left="708"/>
    </w:pPr>
  </w:style>
  <w:style w:type="paragraph" w:styleId="Bezodstpw">
    <w:name w:val="No Spacing"/>
    <w:uiPriority w:val="1"/>
    <w:qFormat/>
    <w:rsid w:val="000F432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_brzozow@brzo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dc:description/>
  <cp:lastModifiedBy>Nina Scibor</cp:lastModifiedBy>
  <cp:revision>2</cp:revision>
  <dcterms:created xsi:type="dcterms:W3CDTF">2026-02-09T08:48:00Z</dcterms:created>
  <dcterms:modified xsi:type="dcterms:W3CDTF">2026-02-09T08:48:00Z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